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8243" w14:textId="7B154B7D" w:rsidR="00EE0F07" w:rsidRPr="00EE0F07" w:rsidRDefault="00EE0F07" w:rsidP="00EE0F07">
      <w:pPr>
        <w:jc w:val="center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Информация о праве потребителей финансовых услуг на направление обращений финансовому уполномоченному</w:t>
      </w:r>
    </w:p>
    <w:p w14:paraId="0D7D6BB4" w14:textId="79E948C8" w:rsidR="00EE0F07" w:rsidRPr="00EE0F07" w:rsidRDefault="00EE0F07" w:rsidP="00EE0F07">
      <w:pPr>
        <w:jc w:val="both"/>
        <w:rPr>
          <w:rFonts w:ascii="Verdana Pro" w:hAnsi="Verdana Pro"/>
          <w:sz w:val="20"/>
          <w:szCs w:val="20"/>
        </w:rPr>
      </w:pPr>
    </w:p>
    <w:p w14:paraId="3964D548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Федеральным законом от 4 июня 2018 года № 123-ФЗ «Об уполномоченном по правам потребителей финансовых услуг» (далее – ФЗ № 123) с 01 января 202</w:t>
      </w:r>
      <w:r>
        <w:rPr>
          <w:rFonts w:ascii="Verdana Pro" w:hAnsi="Verdana Pro"/>
          <w:sz w:val="20"/>
          <w:szCs w:val="20"/>
        </w:rPr>
        <w:t>1</w:t>
      </w:r>
      <w:r w:rsidRPr="00EE0F07">
        <w:rPr>
          <w:rFonts w:ascii="Verdana Pro" w:hAnsi="Verdana Pro"/>
          <w:sz w:val="20"/>
          <w:szCs w:val="20"/>
        </w:rPr>
        <w:t xml:space="preserve"> года введён обязательный порядок досудебного урегулирования споров потребителей финансовых услуг с </w:t>
      </w:r>
      <w:r>
        <w:rPr>
          <w:rFonts w:ascii="Verdana Pro" w:hAnsi="Verdana Pro"/>
          <w:sz w:val="20"/>
          <w:szCs w:val="20"/>
        </w:rPr>
        <w:t>кредитными</w:t>
      </w:r>
      <w:r w:rsidRPr="00EE0F07">
        <w:rPr>
          <w:rFonts w:ascii="Verdana Pro" w:hAnsi="Verdana Pro"/>
          <w:sz w:val="20"/>
          <w:szCs w:val="20"/>
        </w:rPr>
        <w:t xml:space="preserve"> организациями. До направления финансовому уполномоченному обращения потребитель финансовых услуг (далее – потребитель) должен направить в </w:t>
      </w:r>
      <w:r>
        <w:rPr>
          <w:rFonts w:ascii="Verdana Pro" w:hAnsi="Verdana Pro"/>
          <w:sz w:val="20"/>
          <w:szCs w:val="20"/>
        </w:rPr>
        <w:t>кредитную</w:t>
      </w:r>
      <w:r w:rsidRPr="00EE0F07">
        <w:rPr>
          <w:rFonts w:ascii="Verdana Pro" w:hAnsi="Verdana Pro"/>
          <w:sz w:val="20"/>
          <w:szCs w:val="20"/>
        </w:rPr>
        <w:t xml:space="preserve"> организацию заявление в письменной или электронной форме. В случае, если </w:t>
      </w:r>
      <w:r>
        <w:rPr>
          <w:rFonts w:ascii="Verdana Pro" w:hAnsi="Verdana Pro"/>
          <w:sz w:val="20"/>
          <w:szCs w:val="20"/>
        </w:rPr>
        <w:t>кредитная</w:t>
      </w:r>
      <w:r w:rsidRPr="00EE0F07">
        <w:rPr>
          <w:rFonts w:ascii="Verdana Pro" w:hAnsi="Verdana Pro"/>
          <w:sz w:val="20"/>
          <w:szCs w:val="20"/>
        </w:rPr>
        <w:t xml:space="preserve"> организация отказывается удовлетворить либо частично удовлетворяет требования потребителя, с чем не соглашается потребитель, до обращения в суд потребитель для урегулирования спора должен обратиться к финансовому уполномоченному. При этом обращение в суд представляется возможным после получения потребителем от финансового уполномоченного решения по обращению потребителя либо в случае непринятия финансовым уполномоченным решения по обращению по истечении предусмотренного законом срока рассмотрения обращения и принятия по нему решения.</w:t>
      </w:r>
    </w:p>
    <w:p w14:paraId="5C8CC8F6" w14:textId="72C3ECB2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Финансовый уполномоченный рассматривает имущественные требования (требования о взыскании денежных сумм) потребителя, размер которых не превышает 500</w:t>
      </w:r>
      <w:r w:rsidR="009C66A2">
        <w:rPr>
          <w:rFonts w:ascii="Verdana Pro" w:hAnsi="Verdana Pro"/>
          <w:sz w:val="20"/>
          <w:szCs w:val="20"/>
        </w:rPr>
        <w:t> </w:t>
      </w:r>
      <w:r w:rsidRPr="00EE0F07">
        <w:rPr>
          <w:rFonts w:ascii="Verdana Pro" w:hAnsi="Verdana Pro"/>
          <w:sz w:val="20"/>
          <w:szCs w:val="20"/>
        </w:rPr>
        <w:t>000</w:t>
      </w:r>
      <w:r w:rsidR="009C66A2">
        <w:rPr>
          <w:rFonts w:ascii="Verdana Pro" w:hAnsi="Verdana Pro"/>
          <w:sz w:val="20"/>
          <w:szCs w:val="20"/>
        </w:rPr>
        <w:t xml:space="preserve"> </w:t>
      </w:r>
      <w:r w:rsidRPr="00EE0F07">
        <w:rPr>
          <w:rFonts w:ascii="Verdana Pro" w:hAnsi="Verdana Pro"/>
          <w:sz w:val="20"/>
          <w:szCs w:val="20"/>
        </w:rPr>
        <w:t xml:space="preserve">рублей. Требования к порядку рассмотрения обращения (порядку оформления, направления, содержанию обращения и пр.) установлены в главе 3 ФЗ № 123. К обращению прилагаются копии заявления в </w:t>
      </w:r>
      <w:r>
        <w:rPr>
          <w:rFonts w:ascii="Verdana Pro" w:hAnsi="Verdana Pro"/>
          <w:sz w:val="20"/>
          <w:szCs w:val="20"/>
        </w:rPr>
        <w:t>кредитную</w:t>
      </w:r>
      <w:r w:rsidRPr="00EE0F07">
        <w:rPr>
          <w:rFonts w:ascii="Verdana Pro" w:hAnsi="Verdana Pro"/>
          <w:sz w:val="20"/>
          <w:szCs w:val="20"/>
        </w:rPr>
        <w:t xml:space="preserve"> организацию и её ответа (при наличии), а также имеющиеся у потребителя копии договора с </w:t>
      </w:r>
      <w:r>
        <w:rPr>
          <w:rFonts w:ascii="Verdana Pro" w:hAnsi="Verdana Pro"/>
          <w:sz w:val="20"/>
          <w:szCs w:val="20"/>
        </w:rPr>
        <w:t>кредитной</w:t>
      </w:r>
      <w:r w:rsidRPr="00EE0F07">
        <w:rPr>
          <w:rFonts w:ascii="Verdana Pro" w:hAnsi="Verdana Pro"/>
          <w:sz w:val="20"/>
          <w:szCs w:val="20"/>
        </w:rPr>
        <w:t xml:space="preserve"> организацией и иных документов по существу спора.</w:t>
      </w:r>
    </w:p>
    <w:p w14:paraId="1096C6D2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Обращение потребителя может быть направлено финансовому уполномоченному одним из следующих способов:</w:t>
      </w:r>
    </w:p>
    <w:p w14:paraId="2A5CF848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- в электронной форме через личный кабинет на официальном сайте финансового уполномоченного: finombudsman.ru.</w:t>
      </w:r>
    </w:p>
    <w:p w14:paraId="7505BC9B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 xml:space="preserve">- в письменной форме на бумажном носителе в адрес финансового уполномоченного: 119017, г. Москва, </w:t>
      </w:r>
      <w:proofErr w:type="spellStart"/>
      <w:r w:rsidRPr="00EE0F07">
        <w:rPr>
          <w:rFonts w:ascii="Verdana Pro" w:hAnsi="Verdana Pro"/>
          <w:sz w:val="20"/>
          <w:szCs w:val="20"/>
        </w:rPr>
        <w:t>Старомонетный</w:t>
      </w:r>
      <w:proofErr w:type="spellEnd"/>
      <w:r w:rsidRPr="00EE0F07">
        <w:rPr>
          <w:rFonts w:ascii="Verdana Pro" w:hAnsi="Verdana Pro"/>
          <w:sz w:val="20"/>
          <w:szCs w:val="20"/>
        </w:rPr>
        <w:t xml:space="preserve"> пер., дом 3, получатель АНО «СОДФУ».</w:t>
      </w:r>
    </w:p>
    <w:p w14:paraId="2DBF7328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Приём и рассмотрение обращений потребителя осуществляется финансовым уполномоченным бесплатно.</w:t>
      </w:r>
    </w:p>
    <w:p w14:paraId="3827C953" w14:textId="77777777" w:rsid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662C30AE" w14:textId="4D0AF362" w:rsidR="001B7EAC" w:rsidRPr="00EE0F07" w:rsidRDefault="00EE0F07" w:rsidP="00EE0F07">
      <w:pPr>
        <w:ind w:firstLine="851"/>
        <w:jc w:val="both"/>
        <w:rPr>
          <w:rFonts w:ascii="Verdana Pro" w:hAnsi="Verdana Pro"/>
          <w:sz w:val="20"/>
          <w:szCs w:val="20"/>
        </w:rPr>
      </w:pPr>
      <w:r w:rsidRPr="00EE0F07">
        <w:rPr>
          <w:rFonts w:ascii="Verdana Pro" w:hAnsi="Verdana Pro"/>
          <w:sz w:val="20"/>
          <w:szCs w:val="20"/>
        </w:rPr>
        <w:t xml:space="preserve">Место нахождения и почтовый адрес службы обеспечения деятельности финансового уполномоченного: 119017, г. Москва, </w:t>
      </w:r>
      <w:proofErr w:type="spellStart"/>
      <w:r w:rsidRPr="00EE0F07">
        <w:rPr>
          <w:rFonts w:ascii="Verdana Pro" w:hAnsi="Verdana Pro"/>
          <w:sz w:val="20"/>
          <w:szCs w:val="20"/>
        </w:rPr>
        <w:t>Старомонетный</w:t>
      </w:r>
      <w:proofErr w:type="spellEnd"/>
      <w:r w:rsidRPr="00EE0F07">
        <w:rPr>
          <w:rFonts w:ascii="Verdana Pro" w:hAnsi="Verdana Pro"/>
          <w:sz w:val="20"/>
          <w:szCs w:val="20"/>
        </w:rPr>
        <w:t xml:space="preserve"> переулок, дом 3.</w:t>
      </w:r>
    </w:p>
    <w:sectPr w:rsidR="001B7EAC" w:rsidRPr="00EE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3"/>
    <w:rsid w:val="001B7EAC"/>
    <w:rsid w:val="00536B13"/>
    <w:rsid w:val="007B3CFD"/>
    <w:rsid w:val="009C66A2"/>
    <w:rsid w:val="00E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2D00"/>
  <w15:chartTrackingRefBased/>
  <w15:docId w15:val="{037E7636-3458-405D-BB07-F85B579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Подплёта Сергей Олегович</dc:creator>
  <cp:keywords/>
  <dc:description/>
  <cp:lastModifiedBy>Подплёта Сергей Олегович</cp:lastModifiedBy>
  <cp:revision>4</cp:revision>
  <dcterms:created xsi:type="dcterms:W3CDTF">2020-12-21T13:21:00Z</dcterms:created>
  <dcterms:modified xsi:type="dcterms:W3CDTF">2020-12-21T13:35:00Z</dcterms:modified>
</cp:coreProperties>
</file>